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08" w:rsidRPr="0026189B" w:rsidRDefault="00B04E08" w:rsidP="00B04E08">
      <w:pPr>
        <w:spacing w:after="0" w:line="240" w:lineRule="auto"/>
        <w:jc w:val="both"/>
        <w:rPr>
          <w:rFonts w:eastAsia="Times New Roman"/>
          <w:b/>
          <w:color w:val="000000"/>
          <w:lang w:val="sr-Cyrl-CS"/>
        </w:rPr>
      </w:pPr>
      <w:r w:rsidRPr="005B2828">
        <w:rPr>
          <w:rFonts w:eastAsia="Times New Roman"/>
          <w:b/>
          <w:color w:val="000000"/>
          <w:lang w:val="ru-RU"/>
        </w:rPr>
        <w:t xml:space="preserve">Образац </w:t>
      </w:r>
      <w:r w:rsidRPr="0063757E">
        <w:rPr>
          <w:rFonts w:eastAsia="Times New Roman"/>
          <w:b/>
          <w:color w:val="000000"/>
        </w:rPr>
        <w:t>I</w:t>
      </w:r>
      <w:r>
        <w:rPr>
          <w:rFonts w:eastAsia="Times New Roman"/>
          <w:b/>
          <w:color w:val="000000"/>
          <w:lang w:val="ru-RU"/>
        </w:rPr>
        <w:t>-</w:t>
      </w:r>
      <w:r w:rsidR="00F048B3">
        <w:rPr>
          <w:rFonts w:eastAsia="Times New Roman"/>
          <w:b/>
          <w:color w:val="000000"/>
          <w:lang w:val="ru-RU"/>
        </w:rPr>
        <w:t>2б</w:t>
      </w:r>
      <w:r w:rsidRPr="005B2828">
        <w:rPr>
          <w:rFonts w:eastAsia="Times New Roman"/>
          <w:b/>
          <w:color w:val="000000"/>
          <w:lang w:val="ru-RU"/>
        </w:rPr>
        <w:t xml:space="preserve"> Набавна цена сирове нафте</w:t>
      </w:r>
      <w:r w:rsidRPr="0063757E">
        <w:rPr>
          <w:rFonts w:eastAsia="Times New Roman"/>
          <w:b/>
          <w:color w:val="000000"/>
          <w:lang w:val="sr-Cyrl-CS"/>
        </w:rPr>
        <w:t>, набавна цена сировина за производњу деривата нафте</w:t>
      </w:r>
      <w:r w:rsidRPr="005B2828">
        <w:rPr>
          <w:rFonts w:eastAsia="Times New Roman"/>
          <w:b/>
          <w:color w:val="000000"/>
          <w:lang w:val="ru-RU"/>
        </w:rPr>
        <w:t xml:space="preserve"> и </w:t>
      </w:r>
      <w:r>
        <w:rPr>
          <w:rFonts w:eastAsia="Times New Roman"/>
          <w:b/>
          <w:color w:val="000000"/>
          <w:lang w:val="sr-Cyrl-RS"/>
        </w:rPr>
        <w:t xml:space="preserve">количине продатих </w:t>
      </w:r>
      <w:r w:rsidRPr="005B2828">
        <w:rPr>
          <w:rFonts w:eastAsia="Times New Roman"/>
          <w:b/>
          <w:color w:val="000000"/>
          <w:lang w:val="ru-RU"/>
        </w:rPr>
        <w:t>дериват</w:t>
      </w:r>
      <w:r w:rsidRPr="0063757E">
        <w:rPr>
          <w:rFonts w:eastAsia="Times New Roman"/>
          <w:b/>
          <w:color w:val="000000"/>
        </w:rPr>
        <w:t>a</w:t>
      </w:r>
      <w:r w:rsidRPr="005B2828">
        <w:rPr>
          <w:rFonts w:eastAsia="Times New Roman"/>
          <w:b/>
          <w:color w:val="000000"/>
          <w:lang w:val="ru-RU"/>
        </w:rPr>
        <w:t xml:space="preserve"> нафте </w:t>
      </w:r>
      <w:r w:rsidR="0026189B">
        <w:rPr>
          <w:rFonts w:eastAsia="Times New Roman"/>
          <w:b/>
          <w:color w:val="000000"/>
          <w:lang w:val="sr-Cyrl-CS"/>
        </w:rPr>
        <w:t>по категоријама потрошача</w:t>
      </w:r>
    </w:p>
    <w:p w:rsidR="00B04E08" w:rsidRPr="005B2828" w:rsidRDefault="00B04E08" w:rsidP="00B04E08">
      <w:pPr>
        <w:spacing w:after="0" w:line="240" w:lineRule="auto"/>
        <w:jc w:val="both"/>
        <w:rPr>
          <w:rFonts w:eastAsia="Times New Roman"/>
          <w:b/>
          <w:color w:val="000000"/>
          <w:lang w:val="ru-RU"/>
        </w:rPr>
      </w:pPr>
    </w:p>
    <w:p w:rsidR="00B04E08" w:rsidRPr="0063757E" w:rsidRDefault="00B04E08" w:rsidP="00B04E08">
      <w:pPr>
        <w:spacing w:after="0" w:line="240" w:lineRule="auto"/>
        <w:jc w:val="both"/>
        <w:rPr>
          <w:rFonts w:eastAsia="Times New Roman"/>
          <w:color w:val="000000"/>
        </w:rPr>
      </w:pPr>
      <w:r w:rsidRPr="0063757E">
        <w:rPr>
          <w:rFonts w:eastAsia="Times New Roman"/>
          <w:color w:val="000000"/>
        </w:rPr>
        <w:t xml:space="preserve">Опште упутство: </w:t>
      </w:r>
    </w:p>
    <w:p w:rsidR="00B04E08" w:rsidRPr="0063757E" w:rsidRDefault="00B04E08" w:rsidP="00B04E08">
      <w:pPr>
        <w:spacing w:after="0" w:line="240" w:lineRule="auto"/>
        <w:jc w:val="both"/>
        <w:rPr>
          <w:rFonts w:eastAsia="Times New Roman"/>
          <w:b/>
          <w:color w:val="000000"/>
        </w:rPr>
      </w:pPr>
    </w:p>
    <w:p w:rsidR="00B04E08" w:rsidRPr="005B2828" w:rsidRDefault="00B04E08" w:rsidP="00B04E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>Образац попуњавају енергетски субјекти који се баве трговином нафте, деривате нафте, биогорива и компримованог природног гаса</w:t>
      </w:r>
      <w:r w:rsidRPr="0063757E">
        <w:rPr>
          <w:rFonts w:eastAsia="Times New Roman"/>
          <w:color w:val="000000"/>
          <w:sz w:val="20"/>
          <w:szCs w:val="20"/>
          <w:lang w:val="sr-Cyrl-RS"/>
        </w:rPr>
        <w:t>;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 xml:space="preserve"> 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 </w:t>
      </w:r>
    </w:p>
    <w:p w:rsidR="00B04E08" w:rsidRPr="005B2828" w:rsidRDefault="00B04E08" w:rsidP="00B04E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>У колону Порекло уписује се ознака Д за домаћу сирову нафту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 xml:space="preserve"> или домаћу сировину за производњу деривата нафте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или ознака У за увозну сирову нафту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 xml:space="preserve"> или увозну сировину за производњу деривата нафте</w:t>
      </w:r>
      <w:r w:rsidRPr="005B2828">
        <w:rPr>
          <w:rFonts w:eastAsia="Times New Roman"/>
          <w:color w:val="000000"/>
          <w:sz w:val="20"/>
          <w:szCs w:val="20"/>
          <w:lang w:val="ru-RU"/>
        </w:rPr>
        <w:t>. Уколико се уноси ознака У потребно је унети  земљу порекла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;</w:t>
      </w:r>
    </w:p>
    <w:p w:rsidR="00B04E08" w:rsidRPr="005B2828" w:rsidRDefault="00B04E08" w:rsidP="00B04E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color w:val="000000"/>
          <w:sz w:val="20"/>
          <w:szCs w:val="20"/>
          <w:lang w:val="ru-RU"/>
        </w:rPr>
        <w:t xml:space="preserve">У колону Квалитет уноси се просечна </w:t>
      </w:r>
      <w:r w:rsidRPr="0085208A">
        <w:rPr>
          <w:color w:val="000000"/>
          <w:sz w:val="20"/>
          <w:szCs w:val="20"/>
        </w:rPr>
        <w:t>API</w:t>
      </w:r>
      <w:r w:rsidRPr="005B2828">
        <w:rPr>
          <w:color w:val="000000"/>
          <w:sz w:val="20"/>
          <w:szCs w:val="20"/>
          <w:lang w:val="ru-RU"/>
        </w:rPr>
        <w:t xml:space="preserve"> (</w:t>
      </w:r>
      <w:r w:rsidRPr="0085208A">
        <w:rPr>
          <w:color w:val="000000"/>
          <w:sz w:val="20"/>
          <w:szCs w:val="20"/>
        </w:rPr>
        <w:t>American</w:t>
      </w:r>
      <w:r w:rsidRPr="005B2828">
        <w:rPr>
          <w:color w:val="000000"/>
          <w:sz w:val="20"/>
          <w:szCs w:val="20"/>
          <w:lang w:val="ru-RU"/>
        </w:rPr>
        <w:t xml:space="preserve"> </w:t>
      </w:r>
      <w:r w:rsidRPr="0085208A">
        <w:rPr>
          <w:color w:val="000000"/>
          <w:sz w:val="20"/>
          <w:szCs w:val="20"/>
        </w:rPr>
        <w:t>Petroleum</w:t>
      </w:r>
      <w:r w:rsidRPr="005B2828">
        <w:rPr>
          <w:color w:val="000000"/>
          <w:sz w:val="20"/>
          <w:szCs w:val="20"/>
          <w:lang w:val="ru-RU"/>
        </w:rPr>
        <w:t xml:space="preserve"> </w:t>
      </w:r>
      <w:r w:rsidRPr="0085208A">
        <w:rPr>
          <w:color w:val="000000"/>
          <w:sz w:val="20"/>
          <w:szCs w:val="20"/>
        </w:rPr>
        <w:t>Institute</w:t>
      </w:r>
      <w:r w:rsidRPr="005B2828">
        <w:rPr>
          <w:color w:val="000000"/>
          <w:sz w:val="20"/>
          <w:szCs w:val="20"/>
          <w:lang w:val="ru-RU"/>
        </w:rPr>
        <w:t xml:space="preserve"> </w:t>
      </w:r>
      <w:r w:rsidRPr="0085208A">
        <w:rPr>
          <w:color w:val="000000"/>
          <w:sz w:val="20"/>
          <w:szCs w:val="20"/>
        </w:rPr>
        <w:t>standard</w:t>
      </w:r>
      <w:r w:rsidRPr="005B2828">
        <w:rPr>
          <w:color w:val="000000"/>
          <w:sz w:val="20"/>
          <w:szCs w:val="20"/>
          <w:lang w:val="ru-RU"/>
        </w:rPr>
        <w:t>) вредност за наведену количину сирове нафте;</w:t>
      </w:r>
    </w:p>
    <w:p w:rsidR="00B04E08" w:rsidRPr="005B2828" w:rsidRDefault="00B04E08" w:rsidP="00B04E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Набавна цена сирове нафте је трошак увоза сирове нафте, односно </w:t>
      </w:r>
      <w:r w:rsidRPr="0063757E">
        <w:rPr>
          <w:rFonts w:eastAsia="Times New Roman"/>
          <w:color w:val="000000"/>
          <w:sz w:val="20"/>
          <w:szCs w:val="20"/>
        </w:rPr>
        <w:t>CIF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цена. </w:t>
      </w:r>
      <w:r w:rsidRPr="0063757E">
        <w:rPr>
          <w:rFonts w:eastAsia="Times New Roman"/>
          <w:color w:val="000000"/>
          <w:sz w:val="20"/>
          <w:szCs w:val="20"/>
        </w:rPr>
        <w:t>CIF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цена укључује </w:t>
      </w:r>
      <w:r w:rsidRPr="0063757E">
        <w:rPr>
          <w:rFonts w:eastAsia="Times New Roman"/>
          <w:color w:val="000000"/>
          <w:sz w:val="20"/>
          <w:szCs w:val="20"/>
        </w:rPr>
        <w:t>FOB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цену (цена фактурисана у утоварној луци), трошкове транспорта, осигурања и одређене трошкове повезане са пословима 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транспорта;</w:t>
      </w:r>
    </w:p>
    <w:p w:rsidR="00B04E08" w:rsidRPr="005B2828" w:rsidRDefault="00B04E08" w:rsidP="00B04E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63757E">
        <w:rPr>
          <w:rFonts w:eastAsia="Times New Roman"/>
          <w:color w:val="000000"/>
          <w:sz w:val="20"/>
          <w:szCs w:val="20"/>
          <w:lang w:val="sr-Cyrl-CS"/>
        </w:rPr>
        <w:t>Набавна цена сировина за производњу деривата нафте</w:t>
      </w:r>
      <w:r w:rsidRPr="0063757E">
        <w:rPr>
          <w:rFonts w:eastAsia="Times New Roman"/>
          <w:b/>
          <w:color w:val="000000"/>
          <w:sz w:val="20"/>
          <w:szCs w:val="20"/>
          <w:lang w:val="sr-Cyrl-CS"/>
        </w:rPr>
        <w:t xml:space="preserve"> (</w:t>
      </w:r>
      <w:r w:rsidRPr="0063757E">
        <w:rPr>
          <w:rFonts w:eastAsia="Times New Roman"/>
          <w:color w:val="000000"/>
          <w:sz w:val="20"/>
          <w:szCs w:val="20"/>
        </w:rPr>
        <w:t>CIF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цена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)</w:t>
      </w:r>
      <w:r w:rsidRPr="0063757E">
        <w:rPr>
          <w:rFonts w:eastAsia="Times New Roman"/>
          <w:b/>
          <w:color w:val="000000"/>
          <w:sz w:val="20"/>
          <w:szCs w:val="20"/>
          <w:lang w:val="sr-Cyrl-CS"/>
        </w:rPr>
        <w:t xml:space="preserve"> 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је трошак увоза 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сировине за производњу деривата нафте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, односно </w:t>
      </w:r>
      <w:r w:rsidRPr="0063757E">
        <w:rPr>
          <w:rFonts w:eastAsia="Times New Roman"/>
          <w:color w:val="000000"/>
          <w:sz w:val="20"/>
          <w:szCs w:val="20"/>
        </w:rPr>
        <w:t>CIF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цена. </w:t>
      </w:r>
      <w:r w:rsidRPr="0063757E">
        <w:rPr>
          <w:rFonts w:eastAsia="Times New Roman"/>
          <w:color w:val="000000"/>
          <w:sz w:val="20"/>
          <w:szCs w:val="20"/>
        </w:rPr>
        <w:t>CIF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цена у</w:t>
      </w:r>
      <w:r w:rsidR="0026189B">
        <w:rPr>
          <w:rFonts w:eastAsia="Times New Roman"/>
          <w:color w:val="000000"/>
          <w:sz w:val="20"/>
          <w:szCs w:val="20"/>
          <w:lang w:val="ru-RU"/>
        </w:rPr>
        <w:t>к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ључује </w:t>
      </w:r>
      <w:r w:rsidRPr="0063757E">
        <w:rPr>
          <w:rFonts w:eastAsia="Times New Roman"/>
          <w:color w:val="000000"/>
          <w:sz w:val="20"/>
          <w:szCs w:val="20"/>
        </w:rPr>
        <w:t>FOB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цену (цена зарачуната 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у луци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утовара), трошкове транспорта, осигурања и одређене трошкове повезане са </w:t>
      </w:r>
      <w:r w:rsidRPr="0063757E">
        <w:rPr>
          <w:rFonts w:eastAsia="Times New Roman"/>
          <w:color w:val="000000"/>
          <w:sz w:val="20"/>
          <w:szCs w:val="20"/>
          <w:lang w:val="sr-Cyrl-CS"/>
        </w:rPr>
        <w:t>пословима транспорта</w:t>
      </w:r>
      <w:r w:rsidRPr="0063757E">
        <w:rPr>
          <w:rFonts w:eastAsia="Times New Roman"/>
          <w:color w:val="000000"/>
          <w:sz w:val="20"/>
          <w:szCs w:val="20"/>
          <w:lang w:val="sr-Latn-RS"/>
        </w:rPr>
        <w:t>;</w:t>
      </w: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  </w:t>
      </w:r>
    </w:p>
    <w:p w:rsidR="00B04E08" w:rsidRDefault="00B04E08" w:rsidP="00B04E0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5B2828">
        <w:rPr>
          <w:rFonts w:eastAsia="Times New Roman"/>
          <w:color w:val="000000"/>
          <w:sz w:val="20"/>
          <w:szCs w:val="20"/>
          <w:lang w:val="ru-RU"/>
        </w:rPr>
        <w:t xml:space="preserve">Код прерачуна на УСД користити </w:t>
      </w:r>
      <w:r w:rsidR="001C1D5E">
        <w:rPr>
          <w:rFonts w:eastAsia="Times New Roman"/>
          <w:color w:val="000000"/>
          <w:sz w:val="20"/>
          <w:szCs w:val="20"/>
          <w:lang w:val="sr-Cyrl-RS"/>
        </w:rPr>
        <w:t xml:space="preserve">просечни </w:t>
      </w:r>
      <w:r w:rsidRPr="005B2828">
        <w:rPr>
          <w:rFonts w:eastAsia="Times New Roman"/>
          <w:color w:val="000000"/>
          <w:sz w:val="20"/>
          <w:szCs w:val="20"/>
          <w:lang w:val="ru-RU"/>
        </w:rPr>
        <w:t>продајни курс Народне банке Србије за период за који се достављају подаци;</w:t>
      </w:r>
    </w:p>
    <w:p w:rsidR="00B04E08" w:rsidRPr="00F048B3" w:rsidRDefault="00F048B3" w:rsidP="00F048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  <w:lang w:val="ru-RU"/>
        </w:rPr>
      </w:pPr>
      <w:r w:rsidRPr="00F048B3">
        <w:rPr>
          <w:rFonts w:eastAsia="Times New Roman"/>
          <w:color w:val="000000"/>
          <w:sz w:val="20"/>
          <w:szCs w:val="20"/>
          <w:lang w:val="sr-Cyrl-RS"/>
        </w:rPr>
        <w:t>Продата</w:t>
      </w:r>
      <w:r w:rsidR="00B04E08" w:rsidRPr="00F048B3">
        <w:rPr>
          <w:rFonts w:eastAsia="Times New Roman"/>
          <w:color w:val="000000"/>
          <w:sz w:val="20"/>
          <w:szCs w:val="20"/>
          <w:lang w:val="sr-Cyrl-RS"/>
        </w:rPr>
        <w:t xml:space="preserve"> количина је количина деривата нафте испоручена у посматраном временском периоду од месец дана за који се доставља извештај</w:t>
      </w:r>
      <w:r w:rsidRPr="00F048B3">
        <w:rPr>
          <w:rFonts w:eastAsia="Times New Roman"/>
          <w:color w:val="000000"/>
          <w:sz w:val="20"/>
          <w:szCs w:val="20"/>
          <w:lang w:val="ru-RU"/>
        </w:rPr>
        <w:t xml:space="preserve">, </w:t>
      </w:r>
      <w:r w:rsidR="005D0418">
        <w:rPr>
          <w:rFonts w:eastAsia="Times New Roman"/>
          <w:color w:val="000000"/>
          <w:sz w:val="20"/>
          <w:szCs w:val="20"/>
          <w:lang w:val="ru-RU"/>
        </w:rPr>
        <w:t>по категоријама</w:t>
      </w:r>
      <w:r w:rsidRPr="00F048B3">
        <w:rPr>
          <w:rFonts w:eastAsia="Times New Roman"/>
          <w:color w:val="000000"/>
          <w:sz w:val="20"/>
          <w:szCs w:val="20"/>
          <w:lang w:val="ru-RU"/>
        </w:rPr>
        <w:t xml:space="preserve"> потрошача </w:t>
      </w:r>
      <w:r w:rsidR="005D0418">
        <w:rPr>
          <w:rFonts w:eastAsia="Times New Roman"/>
          <w:color w:val="000000"/>
          <w:sz w:val="20"/>
          <w:szCs w:val="20"/>
          <w:lang w:val="ru-RU"/>
        </w:rPr>
        <w:t>које су наведене</w:t>
      </w:r>
      <w:r w:rsidRPr="00F048B3">
        <w:rPr>
          <w:rFonts w:eastAsia="Times New Roman"/>
          <w:color w:val="000000"/>
          <w:sz w:val="20"/>
          <w:szCs w:val="20"/>
          <w:lang w:val="ru-RU"/>
        </w:rPr>
        <w:t xml:space="preserve"> у Табели Продаја деривата нафте  </w:t>
      </w:r>
    </w:p>
    <w:p w:rsidR="00875C17" w:rsidRDefault="00875C17" w:rsidP="00F048B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rFonts w:eastAsia="Times New Roman"/>
          <w:color w:val="000000"/>
          <w:sz w:val="20"/>
          <w:szCs w:val="20"/>
          <w:lang w:val="ru-RU"/>
        </w:rPr>
        <w:t xml:space="preserve">Колона извоз не обухвата пласман на </w:t>
      </w:r>
      <w:r w:rsidR="0010354D">
        <w:rPr>
          <w:rFonts w:eastAsia="Times New Roman"/>
          <w:color w:val="000000"/>
          <w:sz w:val="20"/>
          <w:szCs w:val="20"/>
          <w:lang w:val="sr-Latn-CS"/>
        </w:rPr>
        <w:t>територију аутон</w:t>
      </w:r>
      <w:r w:rsidR="0010354D">
        <w:rPr>
          <w:rFonts w:eastAsia="Times New Roman"/>
          <w:color w:val="000000"/>
          <w:sz w:val="20"/>
          <w:szCs w:val="20"/>
          <w:lang w:val="sr-Cyrl-CS"/>
        </w:rPr>
        <w:t>о</w:t>
      </w:r>
      <w:r w:rsidR="0010354D">
        <w:rPr>
          <w:rFonts w:eastAsia="Times New Roman"/>
          <w:color w:val="000000"/>
          <w:sz w:val="20"/>
          <w:szCs w:val="20"/>
          <w:lang w:val="sr-Latn-CS"/>
        </w:rPr>
        <w:t xml:space="preserve">мне покрајине Косово и </w:t>
      </w:r>
      <w:r w:rsidR="0010354D">
        <w:rPr>
          <w:rFonts w:eastAsia="Times New Roman"/>
          <w:color w:val="000000"/>
          <w:sz w:val="20"/>
          <w:szCs w:val="20"/>
          <w:lang w:val="sr-Cyrl-CS"/>
        </w:rPr>
        <w:t>М</w:t>
      </w:r>
      <w:r w:rsidR="0010354D">
        <w:rPr>
          <w:rFonts w:eastAsia="Times New Roman"/>
          <w:color w:val="000000"/>
          <w:sz w:val="20"/>
          <w:szCs w:val="20"/>
          <w:lang w:val="sr-Latn-CS"/>
        </w:rPr>
        <w:t>етохија</w:t>
      </w:r>
    </w:p>
    <w:p w:rsidR="00B04E08" w:rsidRDefault="00B04E08" w:rsidP="00F048B3">
      <w:pPr>
        <w:spacing w:after="0" w:line="240" w:lineRule="auto"/>
        <w:jc w:val="both"/>
        <w:rPr>
          <w:rFonts w:eastAsia="Times New Roman"/>
          <w:b/>
          <w:color w:val="000000"/>
          <w:lang w:val="ru-RU"/>
        </w:rPr>
      </w:pPr>
    </w:p>
    <w:p w:rsidR="00B04E08" w:rsidRPr="005B2828" w:rsidRDefault="00B04E08" w:rsidP="00B04E08">
      <w:pPr>
        <w:spacing w:after="0" w:line="240" w:lineRule="auto"/>
        <w:jc w:val="both"/>
        <w:rPr>
          <w:rFonts w:eastAsia="Times New Roman"/>
          <w:b/>
          <w:color w:val="000000"/>
          <w:lang w:val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620"/>
        <w:gridCol w:w="5220"/>
      </w:tblGrid>
      <w:tr w:rsidR="00B04E08" w:rsidRPr="005B2828" w:rsidTr="00726F70">
        <w:trPr>
          <w:trHeight w:val="288"/>
        </w:trPr>
        <w:tc>
          <w:tcPr>
            <w:tcW w:w="9180" w:type="dxa"/>
            <w:gridSpan w:val="3"/>
          </w:tcPr>
          <w:p w:rsidR="00B04E08" w:rsidRPr="005B2828" w:rsidRDefault="00B04E08" w:rsidP="00726F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5B2828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ОПШТИ ПОДАЦИ О ЕНЕРГЕТСКОМ СУБЈЕКТУ</w:t>
            </w: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Назив: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Седиште: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Адреса: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Матични број: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r w:rsidRPr="0063757E">
              <w:rPr>
                <w:rFonts w:eastAsia="TimesNewRomanPSMT"/>
                <w:sz w:val="22"/>
                <w:szCs w:val="22"/>
              </w:rPr>
              <w:t>ПИБ: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r w:rsidRPr="0063757E">
              <w:rPr>
                <w:rFonts w:eastAsia="TimesNewRomanPSMT"/>
                <w:sz w:val="22"/>
                <w:szCs w:val="22"/>
              </w:rPr>
              <w:t xml:space="preserve">Број лиценце: 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r w:rsidRPr="0063757E">
              <w:rPr>
                <w:rFonts w:eastAsia="TimesNewRomanPSMT"/>
                <w:sz w:val="22"/>
                <w:szCs w:val="22"/>
              </w:rPr>
              <w:t>Телефон Факс: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sr-Latn-CS"/>
              </w:rPr>
            </w:pPr>
            <w:r w:rsidRPr="0063757E">
              <w:rPr>
                <w:rFonts w:eastAsia="TimesNewRomanPSMT"/>
                <w:sz w:val="22"/>
                <w:szCs w:val="22"/>
              </w:rPr>
              <w:t>Електронска пошта (e-mail)</w:t>
            </w:r>
            <w:r w:rsidRPr="0063757E">
              <w:rPr>
                <w:rFonts w:eastAsia="TimesNewRomanPSMT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  <w:r w:rsidRPr="0063757E">
              <w:rPr>
                <w:rFonts w:eastAsia="TimesNewRomanPSMT"/>
                <w:sz w:val="22"/>
                <w:szCs w:val="22"/>
              </w:rPr>
              <w:t>Одговорно лице:</w:t>
            </w:r>
          </w:p>
        </w:tc>
        <w:tc>
          <w:tcPr>
            <w:tcW w:w="162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Име :</w:t>
            </w:r>
          </w:p>
        </w:tc>
        <w:tc>
          <w:tcPr>
            <w:tcW w:w="5220" w:type="dxa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Презиме :</w:t>
            </w:r>
          </w:p>
        </w:tc>
        <w:tc>
          <w:tcPr>
            <w:tcW w:w="5220" w:type="dxa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2"/>
                <w:szCs w:val="22"/>
                <w:lang w:val="fr-FR"/>
              </w:rPr>
            </w:pPr>
            <w:r w:rsidRPr="0063757E">
              <w:rPr>
                <w:rFonts w:eastAsia="TimesNewRomanPSMT"/>
                <w:sz w:val="22"/>
                <w:szCs w:val="22"/>
                <w:lang w:val="fr-FR"/>
              </w:rPr>
              <w:t>Адреса :</w:t>
            </w:r>
          </w:p>
        </w:tc>
        <w:tc>
          <w:tcPr>
            <w:tcW w:w="5220" w:type="dxa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  <w:tr w:rsidR="00B04E08" w:rsidRPr="0063757E" w:rsidTr="00726F70">
        <w:trPr>
          <w:trHeight w:val="288"/>
        </w:trPr>
        <w:tc>
          <w:tcPr>
            <w:tcW w:w="2340" w:type="dxa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eastAsia="Times New Roman"/>
                <w:sz w:val="22"/>
                <w:szCs w:val="22"/>
              </w:rPr>
            </w:pPr>
            <w:r w:rsidRPr="0063757E">
              <w:rPr>
                <w:rFonts w:eastAsia="Times New Roman"/>
                <w:sz w:val="22"/>
                <w:szCs w:val="22"/>
              </w:rPr>
              <w:t xml:space="preserve">За период: </w:t>
            </w:r>
          </w:p>
        </w:tc>
        <w:tc>
          <w:tcPr>
            <w:tcW w:w="6840" w:type="dxa"/>
            <w:gridSpan w:val="2"/>
            <w:vAlign w:val="center"/>
          </w:tcPr>
          <w:p w:rsidR="00B04E08" w:rsidRPr="0063757E" w:rsidRDefault="00B04E08" w:rsidP="0072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  <w:sz w:val="22"/>
                <w:szCs w:val="22"/>
                <w:lang w:val="fr-FR"/>
              </w:rPr>
            </w:pPr>
          </w:p>
        </w:tc>
      </w:tr>
    </w:tbl>
    <w:p w:rsidR="00DF54DA" w:rsidRDefault="00DF54DA"/>
    <w:p w:rsidR="00B04E08" w:rsidRDefault="00B04E08"/>
    <w:p w:rsidR="00B04E08" w:rsidRDefault="00B04E08"/>
    <w:p w:rsidR="00B04E08" w:rsidRDefault="00B04E08"/>
    <w:p w:rsidR="00B04E08" w:rsidRDefault="00B04E08"/>
    <w:p w:rsidR="005D43C4" w:rsidRDefault="005D43C4">
      <w:pPr>
        <w:sectPr w:rsidR="005D43C4" w:rsidSect="001E2C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625" w:type="dxa"/>
        <w:tblInd w:w="-843" w:type="dxa"/>
        <w:tblLook w:val="04A0" w:firstRow="1" w:lastRow="0" w:firstColumn="1" w:lastColumn="0" w:noHBand="0" w:noVBand="1"/>
      </w:tblPr>
      <w:tblGrid>
        <w:gridCol w:w="443"/>
        <w:gridCol w:w="1010"/>
        <w:gridCol w:w="358"/>
        <w:gridCol w:w="898"/>
        <w:gridCol w:w="898"/>
        <w:gridCol w:w="1018"/>
        <w:gridCol w:w="1060"/>
        <w:gridCol w:w="1004"/>
        <w:gridCol w:w="928"/>
        <w:gridCol w:w="843"/>
        <w:gridCol w:w="860"/>
        <w:gridCol w:w="10"/>
        <w:gridCol w:w="850"/>
        <w:gridCol w:w="10"/>
        <w:gridCol w:w="870"/>
        <w:gridCol w:w="10"/>
        <w:gridCol w:w="990"/>
        <w:gridCol w:w="880"/>
        <w:gridCol w:w="800"/>
        <w:gridCol w:w="885"/>
      </w:tblGrid>
      <w:tr w:rsidR="00F048B3" w:rsidRPr="00F048B3" w:rsidTr="00B81892">
        <w:trPr>
          <w:trHeight w:val="300"/>
        </w:trPr>
        <w:tc>
          <w:tcPr>
            <w:tcW w:w="1462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48B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НАБАВНА ЦЕНА СИРОВЕ НАФТЕ </w:t>
            </w:r>
          </w:p>
        </w:tc>
      </w:tr>
      <w:tr w:rsidR="00F048B3" w:rsidRPr="00F048B3" w:rsidTr="00B81892">
        <w:trPr>
          <w:trHeight w:val="255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РБ</w:t>
            </w:r>
          </w:p>
        </w:tc>
        <w:tc>
          <w:tcPr>
            <w:tcW w:w="31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Порекло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Количина 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Квалитет (API)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Садржај сумпора (%)</w:t>
            </w:r>
          </w:p>
        </w:tc>
        <w:tc>
          <w:tcPr>
            <w:tcW w:w="34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Набавна цена сирове нафте</w:t>
            </w: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(CIF цена)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Набавна цена сирове нафте</w:t>
            </w: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(fco складиште у Србији)</w:t>
            </w:r>
          </w:p>
        </w:tc>
      </w:tr>
      <w:tr w:rsidR="00F048B3" w:rsidRPr="00F048B3" w:rsidTr="00B81892">
        <w:trPr>
          <w:trHeight w:val="45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37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Земља порекла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Тип сирове нафте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 барелима (bbl)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 тонама (t)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bbl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bbl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048B3" w:rsidRPr="00F048B3" w:rsidTr="00B81892">
        <w:trPr>
          <w:trHeight w:val="37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РСД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УСД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РСД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УСД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РСД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УСД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РСД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УСД </w:t>
            </w:r>
          </w:p>
        </w:tc>
      </w:tr>
      <w:tr w:rsidR="00F048B3" w:rsidRPr="00F048B3" w:rsidTr="00B81892">
        <w:trPr>
          <w:trHeight w:val="28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F048B3" w:rsidRPr="00F048B3" w:rsidTr="00B81892">
        <w:trPr>
          <w:trHeight w:val="25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048B3" w:rsidRPr="00F048B3" w:rsidTr="00B81892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048B3" w:rsidRPr="00F048B3" w:rsidTr="00B81892">
        <w:trPr>
          <w:trHeight w:val="48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...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048B3" w:rsidRPr="00F048B3" w:rsidTr="00B81892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285"/>
        </w:trPr>
        <w:tc>
          <w:tcPr>
            <w:tcW w:w="93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48B3">
              <w:rPr>
                <w:rFonts w:eastAsia="Times New Roman"/>
                <w:b/>
                <w:bCs/>
                <w:sz w:val="22"/>
                <w:szCs w:val="22"/>
              </w:rPr>
              <w:t>НАБАВНА ЦЕНА СИРОВИНА ЗА ПРОИЗВОДЊУ ДЕРИВАТА НАФТЕ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51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РБ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Назив сировине</w:t>
            </w:r>
          </w:p>
        </w:tc>
        <w:tc>
          <w:tcPr>
            <w:tcW w:w="3172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Порекло сировине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Количина 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Набавна цена сировине 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Набавна цена сировине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51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(CIF цена)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(fco складиште у Србији)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43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Земља порекла</w:t>
            </w: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у тонама (t)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34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РСД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УСД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>РСД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048B3">
              <w:rPr>
                <w:rFonts w:eastAsia="Times New Roman"/>
                <w:sz w:val="20"/>
                <w:szCs w:val="20"/>
              </w:rPr>
              <w:t xml:space="preserve">УСД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27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F048B3">
              <w:rPr>
                <w:rFonts w:eastAsia="Times New Roman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30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30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30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...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048B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048B3" w:rsidRPr="00F048B3" w:rsidTr="00B81892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B3" w:rsidRPr="00F048B3" w:rsidRDefault="00F048B3" w:rsidP="00F048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43C4" w:rsidRDefault="005D43C4"/>
    <w:p w:rsidR="00B04E08" w:rsidRDefault="00B04E08"/>
    <w:p w:rsidR="00B04E08" w:rsidRDefault="00B04E08">
      <w:bookmarkStart w:id="0" w:name="_GoBack"/>
      <w:bookmarkEnd w:id="0"/>
    </w:p>
    <w:tbl>
      <w:tblPr>
        <w:tblW w:w="15300" w:type="dxa"/>
        <w:tblInd w:w="-1175" w:type="dxa"/>
        <w:tblLook w:val="04A0" w:firstRow="1" w:lastRow="0" w:firstColumn="1" w:lastColumn="0" w:noHBand="0" w:noVBand="1"/>
      </w:tblPr>
      <w:tblGrid>
        <w:gridCol w:w="416"/>
        <w:gridCol w:w="3181"/>
        <w:gridCol w:w="1219"/>
        <w:gridCol w:w="825"/>
        <w:gridCol w:w="825"/>
        <w:gridCol w:w="714"/>
        <w:gridCol w:w="730"/>
        <w:gridCol w:w="793"/>
        <w:gridCol w:w="777"/>
        <w:gridCol w:w="825"/>
        <w:gridCol w:w="825"/>
        <w:gridCol w:w="746"/>
        <w:gridCol w:w="746"/>
        <w:gridCol w:w="777"/>
        <w:gridCol w:w="919"/>
        <w:gridCol w:w="982"/>
      </w:tblGrid>
      <w:tr w:rsidR="00875C17" w:rsidRPr="00875C17" w:rsidTr="00875C17">
        <w:trPr>
          <w:trHeight w:val="435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5C17">
              <w:rPr>
                <w:rFonts w:eastAsia="Times New Roman"/>
                <w:b/>
                <w:bCs/>
              </w:rPr>
              <w:t>ПРОДАЈА ДЕРИВАТА НАФТЕ</w:t>
            </w:r>
          </w:p>
        </w:tc>
      </w:tr>
      <w:tr w:rsidR="00875C17" w:rsidRPr="00875C17" w:rsidTr="00875C17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75C17">
              <w:rPr>
                <w:rFonts w:eastAsia="Times New Roman"/>
                <w:b/>
                <w:bCs/>
                <w:sz w:val="16"/>
                <w:szCs w:val="16"/>
              </w:rPr>
              <w:t xml:space="preserve">РЕПУБЛИКА СРБИЈА 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75C17">
              <w:rPr>
                <w:rFonts w:eastAsia="Times New Roman"/>
                <w:b/>
                <w:sz w:val="16"/>
                <w:szCs w:val="16"/>
              </w:rPr>
              <w:t>ПРОДАЈА</w:t>
            </w:r>
          </w:p>
        </w:tc>
        <w:tc>
          <w:tcPr>
            <w:tcW w:w="8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КАТЕГОРИЈЕ ПОТРОШАЧА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75C17">
              <w:rPr>
                <w:rFonts w:eastAsia="Times New Roman"/>
                <w:b/>
                <w:sz w:val="16"/>
                <w:szCs w:val="16"/>
              </w:rPr>
              <w:t xml:space="preserve">ИЗВОЗ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B81892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75C17">
              <w:rPr>
                <w:rFonts w:eastAsia="Times New Roman"/>
                <w:b/>
                <w:sz w:val="16"/>
                <w:szCs w:val="16"/>
              </w:rPr>
              <w:t>ПЛАСИРАНО НА</w:t>
            </w:r>
            <w:r w:rsidR="00B81892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B81892">
              <w:rPr>
                <w:rFonts w:eastAsia="Times New Roman"/>
                <w:b/>
                <w:sz w:val="16"/>
                <w:szCs w:val="16"/>
                <w:lang w:val="sr-Cyrl-RS"/>
              </w:rPr>
              <w:t xml:space="preserve">ТЕРТОРИЈУ АУТОНОМНЕ ПОКРАЈИНЕ КОСОВО И МЕТОХИЈА </w:t>
            </w:r>
          </w:p>
        </w:tc>
      </w:tr>
      <w:tr w:rsidR="00875C17" w:rsidRPr="00875C17" w:rsidTr="00875C17">
        <w:trPr>
          <w:trHeight w:val="25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ТРГОВЦИМА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ТОПЛАНAMA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ТЕРМОЕЛКТРАНAMA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ТЕРМОЕЛКТРАНAMA-ТОПЛАНAMA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ИНДУСТРИЈИ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САОБРАЋАЈУ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ДОМАЋИНСТВИМА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ЈАВНИМ И КОМЕРЦИЈАЛНИМ ДЕЛАТНОСТИМА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ПОЉОПРИВРЕДИ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048B3">
              <w:rPr>
                <w:rFonts w:eastAsia="Times New Roman"/>
                <w:sz w:val="16"/>
                <w:szCs w:val="16"/>
              </w:rPr>
              <w:t>СОПСТВЕНЕ БЕНЗИНСКЕ СТАНИЦЕ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ОСТАЛИ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75C17" w:rsidRPr="00875C17" w:rsidTr="00875C1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75C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t</w:t>
            </w:r>
          </w:p>
        </w:tc>
      </w:tr>
      <w:tr w:rsidR="00875C17" w:rsidRPr="00875C17" w:rsidTr="00875C17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875C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875C17" w:rsidRPr="00875C17" w:rsidTr="00875C17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БИОДИЗЕЛ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ТНГ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EVRO BMB 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EVRO BMB 98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 EVRO PREMIJUM BMB 95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AVIONSKI BENZIN AB80/87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7.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AVIONSKI BENZIN AB100/130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8.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AVIONSKI BENZIN  AB100LL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9.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млазно гориво GM-1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10.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млазно гориво JET A-1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04E08" w:rsidRDefault="00B04E08">
      <w:pPr>
        <w:rPr>
          <w:lang w:val="sr-Cyrl-RS"/>
        </w:rPr>
      </w:pPr>
    </w:p>
    <w:p w:rsidR="00875C17" w:rsidRDefault="00875C17">
      <w:pPr>
        <w:rPr>
          <w:lang w:val="sr-Cyrl-RS"/>
        </w:rPr>
      </w:pPr>
    </w:p>
    <w:tbl>
      <w:tblPr>
        <w:tblW w:w="15300" w:type="dxa"/>
        <w:tblInd w:w="-1175" w:type="dxa"/>
        <w:tblLook w:val="04A0" w:firstRow="1" w:lastRow="0" w:firstColumn="1" w:lastColumn="0" w:noHBand="0" w:noVBand="1"/>
      </w:tblPr>
      <w:tblGrid>
        <w:gridCol w:w="580"/>
        <w:gridCol w:w="3040"/>
        <w:gridCol w:w="1320"/>
        <w:gridCol w:w="820"/>
        <w:gridCol w:w="820"/>
        <w:gridCol w:w="680"/>
        <w:gridCol w:w="700"/>
        <w:gridCol w:w="780"/>
        <w:gridCol w:w="760"/>
        <w:gridCol w:w="820"/>
        <w:gridCol w:w="820"/>
        <w:gridCol w:w="720"/>
        <w:gridCol w:w="720"/>
        <w:gridCol w:w="760"/>
        <w:gridCol w:w="940"/>
        <w:gridCol w:w="1020"/>
      </w:tblGrid>
      <w:tr w:rsidR="00875C17" w:rsidRPr="00875C17" w:rsidTr="00875C17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EVRO DIZEL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дизел гориво GASNO ULJE 0.1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ГАСНО УЉЕ ЕКСТРА ЛАКО ЕVRO EL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 xml:space="preserve">УЉЕ ЗА ЛОЖЕЊЕ СРЕДЊЕ EVRO 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УЉЕ ЗА ЛОЖЕЊЕ СРЕДЊЕ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УЉЕ ЗА ЛОЖЕЊЕ НИСКО СУМПОРНО ГОРИВО -СПЕЦИЈАЛНО  NSG-S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75C17" w:rsidRPr="00875C17" w:rsidTr="00875C1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КОМПРИМОВАНИ ПРИРОДНИ ГАС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17" w:rsidRPr="00875C17" w:rsidRDefault="00875C17" w:rsidP="00875C1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17" w:rsidRPr="00875C17" w:rsidRDefault="00875C17" w:rsidP="00875C1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75C1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875C17" w:rsidRPr="00875C17" w:rsidRDefault="00875C17">
      <w:pPr>
        <w:rPr>
          <w:lang w:val="sr-Cyrl-RS"/>
        </w:rPr>
      </w:pPr>
    </w:p>
    <w:sectPr w:rsidR="00875C17" w:rsidRPr="00875C17" w:rsidSect="00B865B7">
      <w:pgSz w:w="16838" w:h="11906" w:orient="landscape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91" w:rsidRDefault="00A23991" w:rsidP="001E2C84">
      <w:pPr>
        <w:spacing w:after="0" w:line="240" w:lineRule="auto"/>
      </w:pPr>
      <w:r>
        <w:separator/>
      </w:r>
    </w:p>
  </w:endnote>
  <w:endnote w:type="continuationSeparator" w:id="0">
    <w:p w:rsidR="00A23991" w:rsidRDefault="00A23991" w:rsidP="001E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4" w:rsidRDefault="001E2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1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C84" w:rsidRDefault="001E2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1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C84" w:rsidRDefault="001E2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4" w:rsidRDefault="001E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91" w:rsidRDefault="00A23991" w:rsidP="001E2C84">
      <w:pPr>
        <w:spacing w:after="0" w:line="240" w:lineRule="auto"/>
      </w:pPr>
      <w:r>
        <w:separator/>
      </w:r>
    </w:p>
  </w:footnote>
  <w:footnote w:type="continuationSeparator" w:id="0">
    <w:p w:rsidR="00A23991" w:rsidRDefault="00A23991" w:rsidP="001E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4" w:rsidRDefault="001E2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4" w:rsidRDefault="001E2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84" w:rsidRDefault="001E2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714"/>
    <w:multiLevelType w:val="hybridMultilevel"/>
    <w:tmpl w:val="7C44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08"/>
    <w:rsid w:val="0010354D"/>
    <w:rsid w:val="001C1D5E"/>
    <w:rsid w:val="001E2C84"/>
    <w:rsid w:val="002039A9"/>
    <w:rsid w:val="0026189B"/>
    <w:rsid w:val="004401D3"/>
    <w:rsid w:val="005745D5"/>
    <w:rsid w:val="005D0418"/>
    <w:rsid w:val="005D43C4"/>
    <w:rsid w:val="00875C17"/>
    <w:rsid w:val="00A23991"/>
    <w:rsid w:val="00B04E08"/>
    <w:rsid w:val="00B81892"/>
    <w:rsid w:val="00B865B7"/>
    <w:rsid w:val="00DF54DA"/>
    <w:rsid w:val="00F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17546-CB1A-4025-9156-37D3D8A7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0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B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8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8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1696-0090-472A-99B0-BF353C93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Milina Djurcok</cp:lastModifiedBy>
  <cp:revision>2</cp:revision>
  <cp:lastPrinted>2019-04-15T10:52:00Z</cp:lastPrinted>
  <dcterms:created xsi:type="dcterms:W3CDTF">2019-05-15T09:10:00Z</dcterms:created>
  <dcterms:modified xsi:type="dcterms:W3CDTF">2019-05-15T09:10:00Z</dcterms:modified>
</cp:coreProperties>
</file>